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565F1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proofErr w:type="gramStart"/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539"/>
        <w:gridCol w:w="476"/>
        <w:gridCol w:w="1207"/>
        <w:gridCol w:w="2519"/>
        <w:gridCol w:w="1445"/>
        <w:gridCol w:w="2616"/>
        <w:gridCol w:w="1681"/>
      </w:tblGrid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26" w:type="dxa"/>
            <w:gridSpan w:val="2"/>
          </w:tcPr>
          <w:p w:rsidR="001D2BC5" w:rsidRPr="00FC6319" w:rsidRDefault="008F2DA1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297" w:type="dxa"/>
            <w:gridSpan w:val="2"/>
          </w:tcPr>
          <w:p w:rsidR="001D2BC5" w:rsidRPr="00FC6319" w:rsidRDefault="006E7039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二年級</w:t>
            </w:r>
            <w:bookmarkStart w:id="0" w:name="_GoBack"/>
            <w:r w:rsidR="00666533" w:rsidRPr="00666533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End w:id="0"/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26" w:type="dxa"/>
            <w:gridSpan w:val="2"/>
          </w:tcPr>
          <w:p w:rsidR="001D2BC5" w:rsidRPr="00FC6319" w:rsidRDefault="008F2DA1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</w:t>
            </w:r>
            <w:r w:rsidR="004126B4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="00A73F67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29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="008F2DA1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26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29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1D2BC5" w:rsidRPr="00FC6319" w:rsidTr="00DB4C47">
        <w:tc>
          <w:tcPr>
            <w:tcW w:w="3222" w:type="dxa"/>
            <w:gridSpan w:val="3"/>
          </w:tcPr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261" w:type="dxa"/>
            <w:gridSpan w:val="4"/>
          </w:tcPr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透過累加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及累減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1、10的活動，認識300以內的數詞序列。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(2-1-1)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認識100元錢幣，並能在生活中使用。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(2-1-2)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進行300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以內兩數的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大小比較，並用＞、＜符號表示。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(2-1-3)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做二位數的加法估算。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(2-1-4)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透過生活情境，用直式計算解決被減數在200以內的減法問題。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(2-1-5)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理解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加減互逆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，並運用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加減互逆關係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進行加法、減法的驗算與解題。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(2-1-5)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能熟練一百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減幾和一百零幾減幾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的心算。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(2-1-5)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做二位數的減法估算。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(2-1-4)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認識容器、容量，並經驗容量、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液量的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概念。</w:t>
            </w:r>
            <w:r w:rsidR="005C7BB3">
              <w:rPr>
                <w:rFonts w:ascii="標楷體" w:eastAsia="標楷體" w:hAnsi="標楷體" w:cs="Arial Unicode MS" w:hint="eastAsia"/>
                <w:szCs w:val="24"/>
              </w:rPr>
              <w:t>(2-1-16)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在同數累加的具體情境中，建立「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倍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」的概念和理解乘法的意義，解決5的整數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倍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問題。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(3-1-1)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熟悉2、5、4、8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得乘法算式和口訣。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(3-1-4)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透過操作，認識鐘面上每1小格的時間是1分鐘。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(2-1-12)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以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每大格5分鐘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為單位，</w:t>
            </w: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報讀鐘面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上的時刻是幾點幾分，並撥轉出指定的時刻。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(2-1-12)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ind w:left="0" w:firstLine="0"/>
              <w:rPr>
                <w:rFonts w:ascii="標楷體" w:eastAsia="標楷體" w:hAnsi="標楷體" w:cs="Arial Unicode MS"/>
                <w:szCs w:val="24"/>
              </w:rPr>
            </w:pPr>
            <w:r w:rsidRPr="004126B4">
              <w:rPr>
                <w:rFonts w:ascii="標楷體" w:eastAsia="標楷體" w:hAnsi="標楷體" w:cs="Arial Unicode MS" w:hint="eastAsia"/>
                <w:szCs w:val="24"/>
              </w:rPr>
              <w:t>透過觀察，點數兩個時刻之間經過的時間。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(2-1-12)</w:t>
            </w:r>
          </w:p>
          <w:p w:rsidR="004126B4" w:rsidRPr="004126B4" w:rsidRDefault="004126B4" w:rsidP="004126B4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proofErr w:type="gramStart"/>
            <w:r w:rsidRPr="004126B4">
              <w:rPr>
                <w:rFonts w:ascii="標楷體" w:eastAsia="標楷體" w:hAnsi="標楷體" w:cs="Arial Unicode MS" w:hint="eastAsia"/>
                <w:szCs w:val="24"/>
              </w:rPr>
              <w:t>熟悉3、6、7、9</w:t>
            </w:r>
            <w:proofErr w:type="gramEnd"/>
            <w:r w:rsidRPr="004126B4">
              <w:rPr>
                <w:rFonts w:ascii="標楷體" w:eastAsia="標楷體" w:hAnsi="標楷體" w:cs="Arial Unicode MS" w:hint="eastAsia"/>
                <w:szCs w:val="24"/>
              </w:rPr>
              <w:t>的乘法算式和口訣。</w:t>
            </w:r>
            <w:r w:rsidR="00474BC5">
              <w:rPr>
                <w:rFonts w:ascii="標楷體" w:eastAsia="標楷體" w:hAnsi="標楷體" w:cs="Arial Unicode MS" w:hint="eastAsia"/>
                <w:szCs w:val="24"/>
              </w:rPr>
              <w:t>(2-1-11)</w:t>
            </w:r>
          </w:p>
          <w:p w:rsidR="00FE7E15" w:rsidRPr="004126B4" w:rsidRDefault="00FE7E15" w:rsidP="004126B4">
            <w:pPr>
              <w:pStyle w:val="a4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C3D97" w:rsidRPr="00FC6319" w:rsidTr="00DB4C47">
        <w:tc>
          <w:tcPr>
            <w:tcW w:w="1539" w:type="dxa"/>
          </w:tcPr>
          <w:p w:rsidR="00BC3D97" w:rsidRDefault="00BC3D9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9944" w:type="dxa"/>
            <w:gridSpan w:val="6"/>
          </w:tcPr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□校園性侵害性騷擾及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□資訊教育(含資訊倫理)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書法教育</w:t>
            </w:r>
          </w:p>
        </w:tc>
      </w:tr>
      <w:tr w:rsidR="00BC3D97" w:rsidRPr="00FC6319" w:rsidTr="00DB4C47">
        <w:trPr>
          <w:trHeight w:val="348"/>
        </w:trPr>
        <w:tc>
          <w:tcPr>
            <w:tcW w:w="1539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4202" w:type="dxa"/>
            <w:gridSpan w:val="3"/>
          </w:tcPr>
          <w:p w:rsidR="00BC3D97" w:rsidRPr="00FC6319" w:rsidRDefault="00BC3D97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1445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16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681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BD7B57" w:rsidRPr="00FC6319" w:rsidRDefault="00BD7B5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8.29~9.2</w:t>
            </w:r>
          </w:p>
        </w:tc>
        <w:tc>
          <w:tcPr>
            <w:tcW w:w="4202" w:type="dxa"/>
            <w:gridSpan w:val="3"/>
            <w:vAlign w:val="center"/>
          </w:tcPr>
          <w:p w:rsidR="001A6556" w:rsidRDefault="001A6556" w:rsidP="001A6556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</w:t>
            </w:r>
            <w:proofErr w:type="gramStart"/>
            <w:r>
              <w:rPr>
                <w:rFonts w:ascii="標楷體" w:eastAsia="標楷體" w:hint="eastAsia"/>
              </w:rPr>
              <w:t>一</w:t>
            </w:r>
            <w:proofErr w:type="gramEnd"/>
          </w:p>
          <w:p w:rsidR="006E7039" w:rsidRPr="006E7039" w:rsidRDefault="006E7039" w:rsidP="006E703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6E703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F2694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6E7039">
              <w:rPr>
                <w:rFonts w:ascii="標楷體" w:eastAsia="標楷體" w:hAnsi="標楷體" w:cs="Times New Roman" w:hint="eastAsia"/>
                <w:szCs w:val="24"/>
              </w:rPr>
              <w:t>能認識1000以內的數及「百位」的位名，並</w:t>
            </w:r>
            <w:proofErr w:type="gramStart"/>
            <w:r w:rsidRPr="006E7039">
              <w:rPr>
                <w:rFonts w:ascii="標楷體" w:eastAsia="標楷體" w:hAnsi="標楷體" w:cs="Times New Roman" w:hint="eastAsia"/>
                <w:szCs w:val="24"/>
              </w:rPr>
              <w:t>進行位值單位</w:t>
            </w:r>
            <w:proofErr w:type="gramEnd"/>
            <w:r w:rsidRPr="006E7039">
              <w:rPr>
                <w:rFonts w:ascii="標楷體" w:eastAsia="標楷體" w:hAnsi="標楷體" w:cs="Times New Roman" w:hint="eastAsia"/>
                <w:szCs w:val="24"/>
              </w:rPr>
              <w:t>換算。</w:t>
            </w:r>
          </w:p>
          <w:p w:rsidR="006E7039" w:rsidRPr="006E7039" w:rsidRDefault="006E7039" w:rsidP="006E703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6E703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F2694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6E7039">
              <w:rPr>
                <w:rFonts w:ascii="標楷體" w:eastAsia="標楷體" w:hAnsi="標楷體" w:cs="Times New Roman" w:hint="eastAsia"/>
                <w:szCs w:val="24"/>
              </w:rPr>
              <w:t>能認識100元的幣值，並做10元與100元錢幣的換算。</w:t>
            </w:r>
          </w:p>
          <w:p w:rsidR="00712A38" w:rsidRPr="00453491" w:rsidRDefault="00712A38" w:rsidP="002F2694">
            <w:pPr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445" w:type="dxa"/>
          </w:tcPr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8B12C0" w:rsidRPr="00FC6319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FF67D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16" w:type="dxa"/>
          </w:tcPr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B12C0" w:rsidRPr="00FC6319" w:rsidRDefault="00BD7B5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9-5-9.9</w:t>
            </w:r>
          </w:p>
        </w:tc>
        <w:tc>
          <w:tcPr>
            <w:tcW w:w="4202" w:type="dxa"/>
            <w:gridSpan w:val="3"/>
          </w:tcPr>
          <w:p w:rsidR="001A6556" w:rsidRDefault="001A6556" w:rsidP="001A6556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單元二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1C7FBD">
              <w:rPr>
                <w:rFonts w:ascii="標楷體" w:eastAsia="標楷體" w:hAnsi="標楷體" w:cs="Times New Roman" w:hint="eastAsia"/>
                <w:szCs w:val="24"/>
              </w:rPr>
              <w:t>能用＜、＝與＞表示數量大小關係，並在具體情境中認識</w:t>
            </w:r>
            <w:proofErr w:type="gramStart"/>
            <w:r w:rsidRPr="001C7FBD">
              <w:rPr>
                <w:rFonts w:ascii="標楷體" w:eastAsia="標楷體" w:hAnsi="標楷體" w:cs="Times New Roman" w:hint="eastAsia"/>
                <w:szCs w:val="24"/>
              </w:rPr>
              <w:t>遞移律</w:t>
            </w:r>
            <w:proofErr w:type="gramEnd"/>
            <w:r w:rsidRPr="001C7FBD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1C7FBD" w:rsidRPr="001C7FBD" w:rsidRDefault="002F2694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proofErr w:type="gramStart"/>
            <w:r w:rsidR="001C7FBD" w:rsidRPr="001C7FBD">
              <w:rPr>
                <w:rFonts w:ascii="標楷體" w:eastAsia="標楷體" w:hAnsi="標楷體" w:cs="Times New Roman"/>
                <w:szCs w:val="24"/>
              </w:rPr>
              <w:t>能把待解</w:t>
            </w:r>
            <w:proofErr w:type="gramEnd"/>
            <w:r w:rsidR="001C7FBD" w:rsidRPr="001C7FBD">
              <w:rPr>
                <w:rFonts w:ascii="標楷體" w:eastAsia="標楷體" w:hAnsi="標楷體" w:cs="Times New Roman"/>
                <w:szCs w:val="24"/>
              </w:rPr>
              <w:t>的問題轉化成數學的問題。</w:t>
            </w:r>
          </w:p>
          <w:p w:rsidR="001C7FBD" w:rsidRPr="001C7FBD" w:rsidRDefault="002F2694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1C7FBD" w:rsidRPr="001C7FBD">
              <w:rPr>
                <w:rFonts w:ascii="標楷體" w:eastAsia="標楷體" w:hAnsi="標楷體" w:cs="Times New Roman"/>
                <w:szCs w:val="24"/>
              </w:rPr>
              <w:t xml:space="preserve"> 能瞭解</w:t>
            </w:r>
            <w:proofErr w:type="gramStart"/>
            <w:r w:rsidR="001C7FBD" w:rsidRPr="001C7FBD">
              <w:rPr>
                <w:rFonts w:ascii="標楷體" w:eastAsia="標楷體" w:hAnsi="標楷體" w:cs="Times New Roman"/>
                <w:szCs w:val="24"/>
              </w:rPr>
              <w:t>一</w:t>
            </w:r>
            <w:proofErr w:type="gramEnd"/>
            <w:r w:rsidR="001C7FBD" w:rsidRPr="001C7FBD">
              <w:rPr>
                <w:rFonts w:ascii="標楷體" w:eastAsia="標楷體" w:hAnsi="標楷體" w:cs="Times New Roman"/>
                <w:szCs w:val="24"/>
              </w:rPr>
              <w:t>數學問題可有不同的解法，並嘗試不同的解法。</w:t>
            </w:r>
          </w:p>
          <w:p w:rsidR="00C30413" w:rsidRPr="00C30413" w:rsidRDefault="00C30413" w:rsidP="001C7F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8B12C0" w:rsidRPr="00FC6319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FF67D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AA4D86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8B12C0" w:rsidRPr="00FC6319" w:rsidRDefault="008B12C0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2" w:type="dxa"/>
            <w:gridSpan w:val="3"/>
          </w:tcPr>
          <w:p w:rsidR="001A6556" w:rsidRDefault="00B90277" w:rsidP="001A6556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單元二</w:t>
            </w:r>
          </w:p>
          <w:p w:rsidR="002F2694" w:rsidRDefault="002F2694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能熟練二位數的加減直式計算。</w:t>
            </w:r>
          </w:p>
          <w:p w:rsidR="001C7FBD" w:rsidRPr="001C7FBD" w:rsidRDefault="002F2694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2.</w:t>
            </w:r>
            <w:r w:rsidR="001C7FBD" w:rsidRPr="001C7FBD">
              <w:rPr>
                <w:rFonts w:ascii="標楷體" w:eastAsia="標楷體" w:hAnsi="標楷體" w:cs="Times New Roman"/>
                <w:szCs w:val="24"/>
              </w:rPr>
              <w:t>能察覺生活中與數學相關的情境。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3E1A37" w:rsidRPr="003E1A37" w:rsidRDefault="003E1A37" w:rsidP="001C7FBD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  <w:p w:rsidR="00D90FC5" w:rsidRPr="00A42A16" w:rsidRDefault="00D90FC5" w:rsidP="003E1A3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8B12C0" w:rsidRPr="00FC6319" w:rsidRDefault="00BD7B5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9.12~9.16</w:t>
            </w:r>
          </w:p>
        </w:tc>
        <w:tc>
          <w:tcPr>
            <w:tcW w:w="4202" w:type="dxa"/>
            <w:gridSpan w:val="3"/>
          </w:tcPr>
          <w:p w:rsidR="001A6556" w:rsidRDefault="00B90277" w:rsidP="001A6556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</w:t>
            </w:r>
            <w:proofErr w:type="gramStart"/>
            <w:r>
              <w:rPr>
                <w:rFonts w:ascii="標楷體" w:eastAsia="標楷體" w:hint="eastAsia"/>
              </w:rPr>
              <w:t>三</w:t>
            </w:r>
            <w:proofErr w:type="gramEnd"/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2F269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1C7FBD">
              <w:rPr>
                <w:rFonts w:ascii="標楷體" w:eastAsia="標楷體" w:hAnsi="標楷體" w:cs="Times New Roman" w:hint="eastAsia"/>
                <w:szCs w:val="24"/>
              </w:rPr>
              <w:t>能做簡單的二位數加減估算。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1C7FBD">
              <w:rPr>
                <w:rFonts w:ascii="標楷體" w:eastAsia="標楷體" w:hAnsi="標楷體" w:cs="Times New Roman" w:hint="eastAsia"/>
                <w:szCs w:val="24"/>
              </w:rPr>
              <w:t>連結：</w:t>
            </w:r>
          </w:p>
          <w:p w:rsidR="001C7FBD" w:rsidRPr="001C7FBD" w:rsidRDefault="002F2694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1C7FBD" w:rsidRPr="001C7FBD">
              <w:rPr>
                <w:rFonts w:ascii="標楷體" w:eastAsia="標楷體" w:hAnsi="標楷體" w:cs="Times New Roman"/>
                <w:szCs w:val="24"/>
              </w:rPr>
              <w:t xml:space="preserve"> 能瞭解</w:t>
            </w:r>
            <w:proofErr w:type="gramStart"/>
            <w:r w:rsidR="001C7FBD" w:rsidRPr="001C7FBD">
              <w:rPr>
                <w:rFonts w:ascii="標楷體" w:eastAsia="標楷體" w:hAnsi="標楷體" w:cs="Times New Roman"/>
                <w:szCs w:val="24"/>
              </w:rPr>
              <w:t>一</w:t>
            </w:r>
            <w:proofErr w:type="gramEnd"/>
            <w:r w:rsidR="001C7FBD" w:rsidRPr="001C7FBD">
              <w:rPr>
                <w:rFonts w:ascii="標楷體" w:eastAsia="標楷體" w:hAnsi="標楷體" w:cs="Times New Roman"/>
                <w:szCs w:val="24"/>
              </w:rPr>
              <w:t>數學問題可有不同的解法，並嘗試不同的解法。</w:t>
            </w:r>
          </w:p>
          <w:p w:rsidR="003E1A37" w:rsidRPr="00453491" w:rsidRDefault="003E1A37" w:rsidP="001C7FBD">
            <w:pPr>
              <w:pStyle w:val="a4"/>
              <w:ind w:leftChars="0" w:left="502"/>
              <w:rPr>
                <w:rFonts w:ascii="標楷體" w:eastAsia="標楷體" w:hAnsi="標楷體" w:cs="Times New Roman"/>
                <w:szCs w:val="24"/>
              </w:rPr>
            </w:pPr>
            <w:r w:rsidRPr="00453491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A42A16" w:rsidRPr="00A42A16" w:rsidRDefault="00A42A16" w:rsidP="003E1A37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2D621B" w:rsidP="002D621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DC2B95" w:rsidRPr="00FC6319" w:rsidRDefault="00DC2B95" w:rsidP="002D621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9.19-9.23</w:t>
            </w:r>
          </w:p>
        </w:tc>
        <w:tc>
          <w:tcPr>
            <w:tcW w:w="4202" w:type="dxa"/>
            <w:gridSpan w:val="3"/>
          </w:tcPr>
          <w:p w:rsidR="00B90277" w:rsidRDefault="00B90277" w:rsidP="00B90277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</w:t>
            </w:r>
            <w:proofErr w:type="gramStart"/>
            <w:r>
              <w:rPr>
                <w:rFonts w:ascii="標楷體" w:eastAsia="標楷體" w:hint="eastAsia"/>
              </w:rPr>
              <w:t>三</w:t>
            </w:r>
            <w:proofErr w:type="gramEnd"/>
          </w:p>
          <w:p w:rsidR="001C7FBD" w:rsidRPr="00B90277" w:rsidRDefault="003E1A37" w:rsidP="00B90277">
            <w:pPr>
              <w:rPr>
                <w:rFonts w:ascii="標楷體" w:eastAsia="標楷體" w:hAnsi="標楷體" w:cs="Times New Roman"/>
                <w:szCs w:val="24"/>
              </w:rPr>
            </w:pPr>
            <w:r w:rsidRPr="00B90277">
              <w:rPr>
                <w:rFonts w:ascii="標楷體" w:eastAsia="標楷體" w:hAnsi="標楷體" w:cs="Times New Roman" w:hint="eastAsia"/>
                <w:szCs w:val="24"/>
              </w:rPr>
              <w:t>使用＋、－、＝作</w:t>
            </w:r>
            <w:proofErr w:type="gramStart"/>
            <w:r w:rsidRPr="00B90277">
              <w:rPr>
                <w:rFonts w:ascii="標楷體" w:eastAsia="標楷體" w:hAnsi="標楷體" w:cs="Times New Roman" w:hint="eastAsia"/>
                <w:szCs w:val="24"/>
              </w:rPr>
              <w:t>橫式紀</w:t>
            </w:r>
            <w:proofErr w:type="gramEnd"/>
            <w:r w:rsidR="001C7FBD" w:rsidRPr="00B90277">
              <w:rPr>
                <w:rFonts w:ascii="標楷體" w:eastAsia="標楷體" w:hAnsi="標楷體" w:cs="Arial Unicode MS" w:hint="eastAsia"/>
                <w:szCs w:val="24"/>
              </w:rPr>
              <w:t>-n-14能理解用不同個別單位測量同一長度時，其數值不同，並能說明原因。</w:t>
            </w:r>
          </w:p>
          <w:p w:rsidR="001C7FBD" w:rsidRPr="001C7FBD" w:rsidRDefault="002F2694" w:rsidP="002F2694">
            <w:pPr>
              <w:spacing w:line="240" w:lineRule="exact"/>
              <w:ind w:left="240" w:hangingChars="100" w:hanging="240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2.</w:t>
            </w:r>
            <w:r w:rsidR="001C7FBD" w:rsidRPr="001C7FBD">
              <w:rPr>
                <w:rFonts w:ascii="標楷體" w:eastAsia="標楷體" w:hAnsi="標楷體" w:cs="Arial Unicode MS" w:hint="eastAsia"/>
                <w:szCs w:val="24"/>
              </w:rPr>
              <w:t>能認識長度單位「</w:t>
            </w:r>
            <w:proofErr w:type="gramStart"/>
            <w:r w:rsidR="001C7FBD" w:rsidRPr="001C7FBD">
              <w:rPr>
                <w:rFonts w:ascii="標楷體" w:eastAsia="標楷體" w:hAnsi="標楷體" w:cs="Arial Unicode MS" w:hint="eastAsia"/>
                <w:szCs w:val="24"/>
              </w:rPr>
              <w:t>公分」</w:t>
            </w:r>
            <w:proofErr w:type="gramEnd"/>
            <w:r w:rsidR="001C7FBD" w:rsidRPr="001C7FBD">
              <w:rPr>
                <w:rFonts w:ascii="標楷體" w:eastAsia="標楷體" w:hAnsi="標楷體" w:cs="Arial Unicode MS" w:hint="eastAsia"/>
                <w:szCs w:val="24"/>
              </w:rPr>
              <w:t>、「公尺」及其關係，並能做相關的實測、估測與同單位的計算。</w:t>
            </w:r>
          </w:p>
          <w:p w:rsidR="00316DDE" w:rsidRPr="00FC6319" w:rsidRDefault="00316DDE" w:rsidP="002F2694">
            <w:pPr>
              <w:pStyle w:val="a4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7E000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640A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【家政教育】</w:t>
            </w:r>
            <w:r>
              <w:rPr>
                <w:rFonts w:hint="eastAsia"/>
                <w:color w:val="000000"/>
              </w:rPr>
              <w:t>3-1-1</w:t>
            </w:r>
            <w:r>
              <w:rPr>
                <w:rFonts w:hint="eastAsia"/>
                <w:color w:val="000000"/>
              </w:rPr>
              <w:t>、</w:t>
            </w:r>
            <w:r>
              <w:rPr>
                <w:rFonts w:hint="eastAsia"/>
                <w:color w:val="000000"/>
              </w:rPr>
              <w:t>4-1-2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8B12C0" w:rsidRPr="00FC6319" w:rsidRDefault="00DC2B95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9.26-9.30</w:t>
            </w:r>
          </w:p>
        </w:tc>
        <w:tc>
          <w:tcPr>
            <w:tcW w:w="4202" w:type="dxa"/>
            <w:gridSpan w:val="3"/>
          </w:tcPr>
          <w:p w:rsidR="00B90277" w:rsidRDefault="00B90277" w:rsidP="00B90277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單元四</w:t>
            </w:r>
          </w:p>
          <w:p w:rsidR="001C7FBD" w:rsidRPr="002F2694" w:rsidRDefault="002F2694" w:rsidP="001C7FBD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</w:t>
            </w:r>
            <w:r w:rsidR="001C7FBD" w:rsidRPr="001C7FBD">
              <w:rPr>
                <w:rFonts w:ascii="標楷體" w:eastAsia="標楷體" w:hAnsi="標楷體" w:cs="Arial Unicode MS" w:hint="eastAsia"/>
                <w:szCs w:val="24"/>
              </w:rPr>
              <w:t>能使用直尺處理與線段有關的問題。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 w:rsidRPr="001C7FBD">
              <w:rPr>
                <w:rFonts w:ascii="標楷體" w:eastAsia="標楷體" w:hAnsi="標楷體" w:cs="Arial Unicode MS" w:hint="eastAsia"/>
                <w:szCs w:val="24"/>
              </w:rPr>
              <w:t>2</w:t>
            </w:r>
            <w:r w:rsidR="002F2694">
              <w:rPr>
                <w:rFonts w:ascii="標楷體" w:eastAsia="標楷體" w:hAnsi="標楷體" w:cs="Arial Unicode MS" w:hint="eastAsia"/>
                <w:szCs w:val="24"/>
              </w:rPr>
              <w:t>.</w:t>
            </w:r>
            <w:r w:rsidRPr="001C7FBD">
              <w:rPr>
                <w:rFonts w:ascii="標楷體" w:eastAsia="標楷體" w:hAnsi="標楷體" w:cs="Arial Unicode MS" w:hint="eastAsia"/>
                <w:szCs w:val="24"/>
              </w:rPr>
              <w:t>能把情境中數、量、形之關係以數學</w:t>
            </w:r>
            <w:proofErr w:type="gramStart"/>
            <w:r w:rsidRPr="001C7FBD">
              <w:rPr>
                <w:rFonts w:ascii="標楷體" w:eastAsia="標楷體" w:hAnsi="標楷體" w:cs="Arial Unicode MS" w:hint="eastAsia"/>
                <w:szCs w:val="24"/>
              </w:rPr>
              <w:t>語言表出</w:t>
            </w:r>
            <w:proofErr w:type="gramEnd"/>
            <w:r w:rsidRPr="001C7FBD">
              <w:rPr>
                <w:rFonts w:ascii="標楷體" w:eastAsia="標楷體" w:hAnsi="標楷體" w:cs="Arial Unicode MS" w:hint="eastAsia"/>
                <w:szCs w:val="24"/>
              </w:rPr>
              <w:t>。</w:t>
            </w:r>
          </w:p>
          <w:p w:rsidR="005A1EAC" w:rsidRPr="005A1EAC" w:rsidRDefault="005A1EAC" w:rsidP="001C7F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7E000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【家政教育】</w:t>
            </w:r>
            <w:r>
              <w:rPr>
                <w:rFonts w:hint="eastAsia"/>
                <w:color w:val="000000"/>
              </w:rPr>
              <w:t>3-1-1</w:t>
            </w:r>
            <w:r>
              <w:rPr>
                <w:rFonts w:hint="eastAsia"/>
                <w:color w:val="000000"/>
              </w:rPr>
              <w:t>、</w:t>
            </w:r>
            <w:r>
              <w:rPr>
                <w:rFonts w:hint="eastAsia"/>
                <w:color w:val="000000"/>
              </w:rPr>
              <w:t>4-1-2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8B12C0" w:rsidRPr="00FC6319" w:rsidRDefault="00DC2B95" w:rsidP="002D621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10.3-10.7</w:t>
            </w:r>
          </w:p>
        </w:tc>
        <w:tc>
          <w:tcPr>
            <w:tcW w:w="4202" w:type="dxa"/>
            <w:gridSpan w:val="3"/>
          </w:tcPr>
          <w:p w:rsidR="00B90277" w:rsidRDefault="00B90277" w:rsidP="00B90277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單元四</w:t>
            </w:r>
          </w:p>
          <w:p w:rsidR="00B90277" w:rsidRDefault="00B90277" w:rsidP="00B90277">
            <w:pPr>
              <w:pStyle w:val="ae"/>
              <w:spacing w:afterLines="0"/>
              <w:jc w:val="center"/>
              <w:rPr>
                <w:rFonts w:ascii="標楷體" w:eastAsia="標楷體"/>
              </w:rPr>
            </w:pPr>
          </w:p>
          <w:p w:rsidR="001C7FBD" w:rsidRPr="001C7FBD" w:rsidRDefault="002F2694" w:rsidP="001C7FB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能熟練二位數加減直式計算。</w:t>
            </w:r>
          </w:p>
          <w:p w:rsidR="001C7FBD" w:rsidRPr="001C7FBD" w:rsidRDefault="002F2694" w:rsidP="001C7FB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2 .</w:t>
            </w:r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能做簡單的二位數加減估算。</w:t>
            </w:r>
          </w:p>
          <w:p w:rsidR="000A4876" w:rsidRPr="00453491" w:rsidRDefault="000A4876" w:rsidP="001C7FBD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4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【人權教育】</w:t>
            </w:r>
            <w:r>
              <w:rPr>
                <w:rFonts w:hint="eastAsia"/>
                <w:color w:val="000000"/>
              </w:rPr>
              <w:t>1-1-2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8B12C0" w:rsidRPr="00FC6319" w:rsidRDefault="00D553B6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10.10-10.14</w:t>
            </w:r>
          </w:p>
        </w:tc>
        <w:tc>
          <w:tcPr>
            <w:tcW w:w="4202" w:type="dxa"/>
            <w:gridSpan w:val="3"/>
          </w:tcPr>
          <w:p w:rsidR="00B90277" w:rsidRDefault="00B90277" w:rsidP="00B90277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單元四</w:t>
            </w:r>
          </w:p>
          <w:p w:rsidR="001C7FBD" w:rsidRPr="001C7FBD" w:rsidRDefault="002F2694" w:rsidP="001C7FB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能理解</w:t>
            </w:r>
            <w:proofErr w:type="gramStart"/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加減互逆</w:t>
            </w:r>
            <w:proofErr w:type="gramEnd"/>
            <w:r w:rsidR="001C7FBD" w:rsidRPr="001C7FBD">
              <w:rPr>
                <w:rFonts w:ascii="標楷體" w:eastAsia="標楷體" w:hAnsi="標楷體" w:cs="Times New Roman" w:hint="eastAsia"/>
                <w:szCs w:val="24"/>
              </w:rPr>
              <w:t>，並運用於驗算與解題。</w:t>
            </w: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1C7FBD" w:rsidRPr="001C7FBD" w:rsidRDefault="001C7FBD" w:rsidP="001C7FBD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1C7FBD">
              <w:rPr>
                <w:rFonts w:ascii="標楷體" w:eastAsia="標楷體" w:hAnsi="標楷體" w:cs="Times New Roman" w:hint="eastAsia"/>
                <w:szCs w:val="24"/>
              </w:rPr>
              <w:t>2能把情境中數、量、形之關係以數學</w:t>
            </w:r>
            <w:proofErr w:type="gramStart"/>
            <w:r w:rsidRPr="001C7FBD">
              <w:rPr>
                <w:rFonts w:ascii="標楷體" w:eastAsia="標楷體" w:hAnsi="標楷體" w:cs="Times New Roman" w:hint="eastAsia"/>
                <w:szCs w:val="24"/>
              </w:rPr>
              <w:t>語言表出</w:t>
            </w:r>
            <w:proofErr w:type="gramEnd"/>
            <w:r w:rsidRPr="001C7FBD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7D40DC" w:rsidRPr="007D40DC" w:rsidRDefault="007D40DC" w:rsidP="001C7F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</w:p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FF67D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616" w:type="dxa"/>
          </w:tcPr>
          <w:p w:rsidR="008B12C0" w:rsidRDefault="008B12C0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FD07AF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</w:p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4-1-2</w:t>
            </w:r>
            <w:r>
              <w:rPr>
                <w:rFonts w:hint="eastAsia"/>
                <w:color w:val="000000"/>
              </w:rPr>
              <w:t>【家政教育】</w:t>
            </w:r>
            <w:r>
              <w:rPr>
                <w:rFonts w:hint="eastAsia"/>
                <w:color w:val="000000"/>
              </w:rPr>
              <w:t>3-1-1</w:t>
            </w:r>
            <w:r>
              <w:rPr>
                <w:rFonts w:hint="eastAsia"/>
                <w:color w:val="000000"/>
              </w:rPr>
              <w:t>、</w:t>
            </w:r>
            <w:r>
              <w:rPr>
                <w:rFonts w:hint="eastAsia"/>
                <w:color w:val="000000"/>
              </w:rPr>
              <w:t>4-1-2</w:t>
            </w:r>
          </w:p>
          <w:p w:rsidR="008B12C0" w:rsidRPr="00D83B0B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8B12C0" w:rsidRDefault="00D553B6" w:rsidP="002D621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10.17-10.21</w:t>
            </w:r>
          </w:p>
        </w:tc>
        <w:tc>
          <w:tcPr>
            <w:tcW w:w="4202" w:type="dxa"/>
            <w:gridSpan w:val="3"/>
          </w:tcPr>
          <w:p w:rsidR="00B90277" w:rsidRDefault="00B90277" w:rsidP="00B90277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單元五</w:t>
            </w:r>
          </w:p>
          <w:p w:rsidR="00F163F5" w:rsidRPr="00F163F5" w:rsidRDefault="002F2694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能認識容量。</w:t>
            </w:r>
          </w:p>
          <w:p w:rsidR="00F163F5" w:rsidRPr="00F163F5" w:rsidRDefault="00F163F5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F163F5" w:rsidRPr="00F163F5" w:rsidRDefault="002F2694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能察覺生活中與數學相關的情境。</w:t>
            </w:r>
          </w:p>
          <w:p w:rsidR="00F15225" w:rsidRPr="00F15225" w:rsidRDefault="00F15225" w:rsidP="00F163F5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4</w:t>
            </w:r>
          </w:p>
        </w:tc>
        <w:tc>
          <w:tcPr>
            <w:tcW w:w="2616" w:type="dxa"/>
          </w:tcPr>
          <w:p w:rsidR="007E0009" w:rsidRDefault="00FD07AF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4-1-2</w:t>
            </w:r>
            <w:r>
              <w:rPr>
                <w:rFonts w:hint="eastAsia"/>
                <w:color w:val="000000"/>
              </w:rPr>
              <w:t>【家政教育】</w:t>
            </w:r>
            <w:r>
              <w:rPr>
                <w:rFonts w:hint="eastAsia"/>
                <w:color w:val="000000"/>
              </w:rPr>
              <w:t>3-1-1</w:t>
            </w:r>
            <w:r>
              <w:rPr>
                <w:rFonts w:hint="eastAsia"/>
                <w:color w:val="000000"/>
              </w:rPr>
              <w:t>、</w:t>
            </w:r>
            <w:r>
              <w:rPr>
                <w:rFonts w:hint="eastAsia"/>
                <w:color w:val="000000"/>
              </w:rPr>
              <w:t>4-1-2</w:t>
            </w:r>
          </w:p>
          <w:p w:rsidR="008B12C0" w:rsidRPr="00D83B0B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1A37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E1A37" w:rsidRDefault="00D553B6" w:rsidP="0005520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10.24-10.28</w:t>
            </w:r>
          </w:p>
        </w:tc>
        <w:tc>
          <w:tcPr>
            <w:tcW w:w="4202" w:type="dxa"/>
            <w:gridSpan w:val="3"/>
          </w:tcPr>
          <w:p w:rsidR="003E1A37" w:rsidRPr="003E1A37" w:rsidRDefault="00055200" w:rsidP="003E1A37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842AE2">
              <w:rPr>
                <w:rFonts w:ascii="標楷體" w:eastAsia="標楷體" w:hAnsi="標楷體" w:hint="eastAsia"/>
              </w:rPr>
              <w:lastRenderedPageBreak/>
              <w:t>複習單元</w:t>
            </w:r>
            <w:proofErr w:type="gramStart"/>
            <w:r w:rsidRPr="00842AE2">
              <w:rPr>
                <w:rFonts w:ascii="標楷體" w:eastAsia="標楷體" w:hAnsi="標楷體" w:hint="eastAsia"/>
              </w:rPr>
              <w:t>一</w:t>
            </w:r>
            <w:proofErr w:type="gramEnd"/>
            <w:r w:rsidRPr="00842AE2">
              <w:rPr>
                <w:rFonts w:ascii="標楷體" w:eastAsia="標楷體" w:hAnsi="標楷體" w:hint="eastAsia"/>
              </w:rPr>
              <w:t>～單元五</w:t>
            </w:r>
          </w:p>
        </w:tc>
        <w:tc>
          <w:tcPr>
            <w:tcW w:w="1445" w:type="dxa"/>
          </w:tcPr>
          <w:p w:rsidR="003E1A37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4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E1A3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E1A37" w:rsidRPr="00FC6319" w:rsidRDefault="003E1A3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DB4C47" w:rsidRPr="00DB4C47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lastRenderedPageBreak/>
              <w:t>十一</w:t>
            </w:r>
          </w:p>
          <w:p w:rsidR="00055200" w:rsidRPr="00055200" w:rsidRDefault="00AB5765" w:rsidP="002D621B">
            <w:pPr>
              <w:spacing w:line="24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10.31-11.4</w:t>
            </w: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單元六</w:t>
            </w:r>
          </w:p>
          <w:p w:rsidR="00B236E4" w:rsidRDefault="00B236E4" w:rsidP="00B236E4">
            <w:pPr>
              <w:pStyle w:val="ae"/>
              <w:spacing w:afterLines="0"/>
              <w:jc w:val="center"/>
              <w:rPr>
                <w:rFonts w:ascii="標楷體" w:eastAsia="標楷體"/>
              </w:rPr>
            </w:pPr>
          </w:p>
          <w:p w:rsidR="00F163F5" w:rsidRPr="00F163F5" w:rsidRDefault="002F2694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1.能理解乘法的意義，使用×、＝做橫式紀錄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，並解決生活中的問題。</w:t>
            </w:r>
          </w:p>
          <w:p w:rsidR="002F2694" w:rsidRPr="00F163F5" w:rsidRDefault="002F2694" w:rsidP="002F2694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Arial Unicode MS" w:hint="eastAsia"/>
                <w:szCs w:val="24"/>
              </w:rPr>
              <w:t>能理解乘法的意義，使用×、＝做橫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>直式紀錄，並解決生活中的問題。</w:t>
            </w:r>
          </w:p>
          <w:p w:rsidR="00055200" w:rsidRPr="00842AE2" w:rsidRDefault="00055200" w:rsidP="00F163F5">
            <w:pPr>
              <w:rPr>
                <w:rFonts w:ascii="標楷體" w:eastAsia="標楷體" w:hAnsi="標楷體"/>
              </w:rPr>
            </w:pP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D83B0B" w:rsidRDefault="00D83B0B" w:rsidP="00D83B0B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1-1-1</w:t>
            </w:r>
          </w:p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十二</w:t>
            </w:r>
          </w:p>
          <w:p w:rsidR="00055200" w:rsidRPr="00055200" w:rsidRDefault="00AB5765" w:rsidP="002D621B">
            <w:pPr>
              <w:spacing w:line="24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11.7-11-11</w:t>
            </w: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單元六</w:t>
            </w:r>
          </w:p>
          <w:p w:rsidR="00F163F5" w:rsidRPr="00F163F5" w:rsidRDefault="002F2694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1.能理解乘法的意義，使用×、＝做橫式紀錄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，並解決生活中的問題。</w:t>
            </w:r>
          </w:p>
          <w:p w:rsidR="00055200" w:rsidRDefault="002F2694" w:rsidP="002F2694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 xml:space="preserve"> 能理解乘法的意義，使用×、＝</w:t>
            </w:r>
            <w:proofErr w:type="gramStart"/>
            <w:r w:rsidRPr="00F163F5">
              <w:rPr>
                <w:rFonts w:ascii="標楷體" w:eastAsia="標楷體" w:hAnsi="標楷體" w:cs="Arial Unicode MS" w:hint="eastAsia"/>
                <w:szCs w:val="24"/>
              </w:rPr>
              <w:t>做直式</w:t>
            </w:r>
            <w:proofErr w:type="gramEnd"/>
            <w:r w:rsidRPr="00F163F5">
              <w:rPr>
                <w:rFonts w:ascii="標楷體" w:eastAsia="標楷體" w:hAnsi="標楷體" w:cs="Arial Unicode MS" w:hint="eastAsia"/>
                <w:szCs w:val="24"/>
              </w:rPr>
              <w:t>紀錄，並解決生活中的問題。</w:t>
            </w:r>
          </w:p>
          <w:p w:rsidR="00B236E4" w:rsidRPr="002F2694" w:rsidRDefault="00B236E4" w:rsidP="002F2694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十三</w:t>
            </w:r>
          </w:p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="00AB5765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1.14-11.18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單元六</w:t>
            </w:r>
          </w:p>
          <w:p w:rsidR="00F163F5" w:rsidRPr="00F163F5" w:rsidRDefault="00D006E4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能理解乘法的意義，使用×、＝做橫式紀錄與直式紀錄，並解決生活中的問題。</w:t>
            </w:r>
          </w:p>
          <w:p w:rsidR="00D006E4" w:rsidRPr="00F163F5" w:rsidRDefault="00D006E4" w:rsidP="00D006E4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Arial Unicode MS" w:hint="eastAsia"/>
                <w:szCs w:val="24"/>
              </w:rPr>
              <w:t>能理解乘法的意義，使用×、＝</w:t>
            </w:r>
            <w:proofErr w:type="gramStart"/>
            <w:r>
              <w:rPr>
                <w:rFonts w:ascii="標楷體" w:eastAsia="標楷體" w:hAnsi="標楷體" w:cs="Arial Unicode MS" w:hint="eastAsia"/>
                <w:szCs w:val="24"/>
              </w:rPr>
              <w:t>做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>直式</w:t>
            </w:r>
            <w:proofErr w:type="gramEnd"/>
            <w:r w:rsidRPr="00F163F5">
              <w:rPr>
                <w:rFonts w:ascii="標楷體" w:eastAsia="標楷體" w:hAnsi="標楷體" w:cs="Arial Unicode MS" w:hint="eastAsia"/>
                <w:szCs w:val="24"/>
              </w:rPr>
              <w:t>紀錄，並解決生活中的問題。</w:t>
            </w:r>
          </w:p>
          <w:p w:rsidR="00055200" w:rsidRPr="00D006E4" w:rsidRDefault="00D006E4" w:rsidP="00F163F5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.</w:t>
            </w: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E640A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十四</w:t>
            </w:r>
          </w:p>
          <w:p w:rsidR="003C716E" w:rsidRPr="003C716E" w:rsidRDefault="00AB5765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11.21-11.25</w:t>
            </w:r>
          </w:p>
          <w:p w:rsidR="003C716E" w:rsidRPr="0072347E" w:rsidRDefault="003C716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單元七</w:t>
            </w:r>
          </w:p>
          <w:p w:rsidR="00F163F5" w:rsidRPr="00F163F5" w:rsidRDefault="003E2C4A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能認識鐘面上的時刻是幾點幾分。</w:t>
            </w:r>
          </w:p>
          <w:p w:rsidR="003C716E" w:rsidRPr="00055200" w:rsidRDefault="003C716E" w:rsidP="00F163F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【人權教育】</w:t>
            </w:r>
            <w:r>
              <w:rPr>
                <w:rFonts w:hint="eastAsia"/>
                <w:color w:val="000000"/>
              </w:rPr>
              <w:t>1-1-2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十五</w:t>
            </w:r>
          </w:p>
          <w:p w:rsidR="003C716E" w:rsidRPr="003C716E" w:rsidRDefault="003C716E" w:rsidP="002D621B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AB5765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11.28-12.2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單元七</w:t>
            </w:r>
          </w:p>
          <w:p w:rsidR="00B236E4" w:rsidRPr="00B236E4" w:rsidRDefault="00B236E4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</w:p>
          <w:p w:rsidR="00F163F5" w:rsidRPr="00F163F5" w:rsidRDefault="003E2C4A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能認識鐘面上的時刻是幾點幾分。</w:t>
            </w:r>
          </w:p>
          <w:p w:rsidR="003C716E" w:rsidRPr="003C716E" w:rsidRDefault="003C716E" w:rsidP="00F163F5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【人權教育】</w:t>
            </w:r>
            <w:r>
              <w:rPr>
                <w:rFonts w:hint="eastAsia"/>
                <w:color w:val="000000"/>
              </w:rPr>
              <w:t>1-1-2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2D621B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十六</w:t>
            </w:r>
          </w:p>
          <w:p w:rsidR="003C716E" w:rsidRDefault="00AB5765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12.5-12.9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單元八</w:t>
            </w:r>
          </w:p>
          <w:p w:rsidR="00F163F5" w:rsidRPr="00F163F5" w:rsidRDefault="003E2C4A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1.能理解乘法的意義，使用×、＝做橫式紀錄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，並解決生活中的問題。</w:t>
            </w:r>
          </w:p>
          <w:p w:rsidR="003E2C4A" w:rsidRPr="00F163F5" w:rsidRDefault="003E2C4A" w:rsidP="003E2C4A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Arial Unicode MS" w:hint="eastAsia"/>
                <w:szCs w:val="24"/>
              </w:rPr>
              <w:t>能理解乘法的意義，使用×、＝</w:t>
            </w:r>
            <w:proofErr w:type="gramStart"/>
            <w:r>
              <w:rPr>
                <w:rFonts w:ascii="標楷體" w:eastAsia="標楷體" w:hAnsi="標楷體" w:cs="Arial Unicode MS" w:hint="eastAsia"/>
                <w:szCs w:val="24"/>
              </w:rPr>
              <w:t>做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>直式</w:t>
            </w:r>
            <w:proofErr w:type="gramEnd"/>
            <w:r w:rsidRPr="00F163F5">
              <w:rPr>
                <w:rFonts w:ascii="標楷體" w:eastAsia="標楷體" w:hAnsi="標楷體" w:cs="Arial Unicode MS" w:hint="eastAsia"/>
                <w:szCs w:val="24"/>
              </w:rPr>
              <w:t>紀錄，並解決生活中的問題。</w:t>
            </w:r>
          </w:p>
          <w:p w:rsidR="00F163F5" w:rsidRPr="003E2C4A" w:rsidRDefault="00F163F5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3C716E" w:rsidRPr="003C716E" w:rsidRDefault="003C716E" w:rsidP="003E2C4A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4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1-1-1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十七</w:t>
            </w:r>
          </w:p>
          <w:p w:rsidR="003C716E" w:rsidRPr="003C716E" w:rsidRDefault="002D621B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="00AB5765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2.12-12.16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單元八</w:t>
            </w:r>
          </w:p>
          <w:p w:rsidR="00F163F5" w:rsidRPr="00F163F5" w:rsidRDefault="00845BA6" w:rsidP="00F163F5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1.能理解乘法的意義，使用×、＝做橫式紀錄</w:t>
            </w:r>
            <w:r w:rsidR="00F163F5" w:rsidRPr="00F163F5">
              <w:rPr>
                <w:rFonts w:ascii="標楷體" w:eastAsia="標楷體" w:hAnsi="標楷體" w:cs="Arial Unicode MS" w:hint="eastAsia"/>
                <w:szCs w:val="24"/>
              </w:rPr>
              <w:t>，並解決生活中的問題。</w:t>
            </w:r>
          </w:p>
          <w:p w:rsidR="00845BA6" w:rsidRPr="00F163F5" w:rsidRDefault="00845BA6" w:rsidP="00845BA6">
            <w:pPr>
              <w:spacing w:line="240" w:lineRule="exact"/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2.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Arial Unicode MS" w:hint="eastAsia"/>
                <w:szCs w:val="24"/>
              </w:rPr>
              <w:t>能理解乘法的意義，使用×、＝</w:t>
            </w:r>
            <w:proofErr w:type="gramStart"/>
            <w:r>
              <w:rPr>
                <w:rFonts w:ascii="標楷體" w:eastAsia="標楷體" w:hAnsi="標楷體" w:cs="Arial Unicode MS" w:hint="eastAsia"/>
                <w:szCs w:val="24"/>
              </w:rPr>
              <w:t>做</w:t>
            </w:r>
            <w:r w:rsidRPr="00F163F5">
              <w:rPr>
                <w:rFonts w:ascii="標楷體" w:eastAsia="標楷體" w:hAnsi="標楷體" w:cs="Arial Unicode MS" w:hint="eastAsia"/>
                <w:szCs w:val="24"/>
              </w:rPr>
              <w:t>直式</w:t>
            </w:r>
            <w:proofErr w:type="gramEnd"/>
            <w:r w:rsidRPr="00F163F5">
              <w:rPr>
                <w:rFonts w:ascii="標楷體" w:eastAsia="標楷體" w:hAnsi="標楷體" w:cs="Arial Unicode MS" w:hint="eastAsia"/>
                <w:szCs w:val="24"/>
              </w:rPr>
              <w:t>紀錄，並解決生活中的問題。</w:t>
            </w:r>
          </w:p>
          <w:p w:rsidR="003C716E" w:rsidRPr="00845BA6" w:rsidRDefault="003C716E" w:rsidP="00F163F5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1-1-1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lastRenderedPageBreak/>
              <w:t>十八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AB5765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12.19-12.23</w:t>
            </w:r>
          </w:p>
        </w:tc>
        <w:tc>
          <w:tcPr>
            <w:tcW w:w="4202" w:type="dxa"/>
            <w:gridSpan w:val="3"/>
          </w:tcPr>
          <w:p w:rsid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單元</w:t>
            </w:r>
            <w:r w:rsidR="00BA13DA">
              <w:rPr>
                <w:rFonts w:ascii="標楷體" w:eastAsia="標楷體" w:hint="eastAsia"/>
              </w:rPr>
              <w:t>八</w:t>
            </w:r>
          </w:p>
          <w:p w:rsidR="00F163F5" w:rsidRPr="00F163F5" w:rsidRDefault="00845BA6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能用＜、＝與＞表示數量大小關係，並在具體情境中認識</w:t>
            </w:r>
            <w:proofErr w:type="gramStart"/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遞移律</w:t>
            </w:r>
            <w:proofErr w:type="gramEnd"/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F163F5" w:rsidRPr="00F163F5" w:rsidRDefault="00845BA6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2.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能認識重量。</w:t>
            </w:r>
          </w:p>
          <w:p w:rsidR="003C716E" w:rsidRPr="003C716E" w:rsidRDefault="003C716E" w:rsidP="00F163F5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</w:t>
            </w:r>
          </w:p>
          <w:p w:rsidR="00E640A9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3-1-2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十九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AB5765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12.26-12.30</w:t>
            </w:r>
          </w:p>
        </w:tc>
        <w:tc>
          <w:tcPr>
            <w:tcW w:w="4202" w:type="dxa"/>
            <w:gridSpan w:val="3"/>
          </w:tcPr>
          <w:p w:rsidR="00B236E4" w:rsidRPr="00B236E4" w:rsidRDefault="00B236E4" w:rsidP="00B236E4">
            <w:pPr>
              <w:pStyle w:val="ae"/>
              <w:spacing w:afterLines="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單元</w:t>
            </w:r>
            <w:r w:rsidR="00BA13DA">
              <w:rPr>
                <w:rFonts w:ascii="標楷體" w:eastAsia="標楷體" w:hint="eastAsia"/>
              </w:rPr>
              <w:t>九</w:t>
            </w:r>
          </w:p>
          <w:p w:rsidR="00F163F5" w:rsidRPr="00F163F5" w:rsidRDefault="00845BA6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能察覺生活中與數學相關的情境。</w:t>
            </w:r>
          </w:p>
          <w:p w:rsidR="00F163F5" w:rsidRPr="00F163F5" w:rsidRDefault="00845BA6" w:rsidP="00F163F5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 xml:space="preserve"> 能把情境中與問題相關的數、量、形析出。</w:t>
            </w:r>
          </w:p>
          <w:p w:rsidR="003C716E" w:rsidRPr="003C716E" w:rsidRDefault="00845BA6" w:rsidP="00845BA6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F163F5" w:rsidRPr="00F163F5">
              <w:rPr>
                <w:rFonts w:ascii="標楷體" w:eastAsia="標楷體" w:hAnsi="標楷體" w:cs="Times New Roman" w:hint="eastAsia"/>
                <w:szCs w:val="24"/>
              </w:rPr>
              <w:t>能選擇使用合適的數學表徵。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E0E8D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AE183F" w:rsidRDefault="00AE183F" w:rsidP="00AE183F">
            <w:pPr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【環境教育】</w:t>
            </w:r>
            <w:r>
              <w:rPr>
                <w:rFonts w:hint="eastAsia"/>
                <w:color w:val="000000"/>
              </w:rPr>
              <w:t>3-1-2</w:t>
            </w:r>
          </w:p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AB5765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1.2-1.6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016F64" w:rsidRPr="00016F64" w:rsidRDefault="00F163F5" w:rsidP="00016F64">
            <w:pPr>
              <w:rPr>
                <w:rFonts w:ascii="標楷體" w:eastAsia="標楷體" w:hAnsi="標楷體" w:cs="Times New Roman"/>
                <w:szCs w:val="24"/>
              </w:rPr>
            </w:pPr>
            <w:r w:rsidRPr="006019F7">
              <w:rPr>
                <w:rFonts w:ascii="標楷體" w:eastAsia="標楷體" w:hAnsi="標楷體" w:hint="eastAsia"/>
              </w:rPr>
              <w:t>統整複</w:t>
            </w:r>
            <w:r w:rsidR="00BA13DA">
              <w:rPr>
                <w:rFonts w:ascii="標楷體" w:eastAsia="標楷體" w:hAnsi="標楷體"/>
              </w:rPr>
              <w:t>習單元六到單元</w:t>
            </w:r>
            <w:r w:rsidR="00BA13DA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二十一</w:t>
            </w:r>
          </w:p>
          <w:p w:rsidR="00016F64" w:rsidRPr="00016F64" w:rsidRDefault="00AB5765" w:rsidP="00484A82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1.9-1.13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016F64" w:rsidRPr="00842AE2" w:rsidRDefault="00016F64" w:rsidP="00016F64">
            <w:pPr>
              <w:rPr>
                <w:rFonts w:ascii="標楷體" w:eastAsia="標楷體" w:hAnsi="標楷體"/>
              </w:rPr>
            </w:pPr>
            <w:r w:rsidRPr="00842AE2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FF67D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4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5091" w:rsidRPr="00FC6319" w:rsidTr="00C574BF">
        <w:tc>
          <w:tcPr>
            <w:tcW w:w="9802" w:type="dxa"/>
            <w:gridSpan w:val="6"/>
          </w:tcPr>
          <w:p w:rsidR="00815091" w:rsidRDefault="00815091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      </w:t>
            </w: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</w:p>
        </w:tc>
        <w:tc>
          <w:tcPr>
            <w:tcW w:w="1681" w:type="dxa"/>
          </w:tcPr>
          <w:p w:rsidR="00815091" w:rsidRPr="00FC6319" w:rsidRDefault="004F3B4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84節</w:t>
            </w:r>
          </w:p>
        </w:tc>
      </w:tr>
    </w:tbl>
    <w:p w:rsidR="00EA1197" w:rsidRPr="00EA1197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</w:p>
    <w:p w:rsidR="001D2BC5" w:rsidRPr="00EA1197" w:rsidRDefault="001D2BC5" w:rsidP="00484A82">
      <w:pPr>
        <w:pStyle w:val="a4"/>
        <w:ind w:leftChars="0" w:left="-914"/>
        <w:rPr>
          <w:rFonts w:ascii="標楷體" w:eastAsia="標楷體" w:hAnsi="標楷體"/>
          <w:sz w:val="20"/>
          <w:szCs w:val="20"/>
        </w:rPr>
      </w:pPr>
    </w:p>
    <w:p w:rsidR="00B87000" w:rsidRPr="00BE2990" w:rsidRDefault="00B87000" w:rsidP="00B87000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B87000" w:rsidRDefault="00B87000" w:rsidP="00B87000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901612" w:rsidRDefault="00B87000" w:rsidP="00B87000"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</w:t>
      </w:r>
      <w:proofErr w:type="gramStart"/>
      <w:r w:rsidRPr="00AD2435">
        <w:rPr>
          <w:rFonts w:ascii="標楷體" w:eastAsia="標楷體" w:hAnsi="標楷體" w:hint="eastAsia"/>
          <w:sz w:val="20"/>
          <w:szCs w:val="20"/>
        </w:rPr>
        <w:t>補休補班</w:t>
      </w:r>
      <w:proofErr w:type="gramEnd"/>
      <w:r w:rsidRPr="00AD2435">
        <w:rPr>
          <w:rFonts w:ascii="標楷體" w:eastAsia="標楷體" w:hAnsi="標楷體" w:hint="eastAsia"/>
          <w:sz w:val="20"/>
          <w:szCs w:val="20"/>
        </w:rPr>
        <w:t>調整，仍依本局公告之105學年度重要行事曆。</w:t>
      </w:r>
    </w:p>
    <w:sectPr w:rsidR="009016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97" w:rsidRDefault="004D1097" w:rsidP="00AE712D">
      <w:r>
        <w:separator/>
      </w:r>
    </w:p>
  </w:endnote>
  <w:endnote w:type="continuationSeparator" w:id="0">
    <w:p w:rsidR="004D1097" w:rsidRDefault="004D1097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97" w:rsidRDefault="004D1097" w:rsidP="00AE712D">
      <w:r>
        <w:separator/>
      </w:r>
    </w:p>
  </w:footnote>
  <w:footnote w:type="continuationSeparator" w:id="0">
    <w:p w:rsidR="004D1097" w:rsidRDefault="004D1097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382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">
    <w:nsid w:val="4C814489"/>
    <w:multiLevelType w:val="multilevel"/>
    <w:tmpl w:val="8EB8B54C"/>
    <w:lvl w:ilvl="0">
      <w:start w:val="1"/>
      <w:numFmt w:val="decimal"/>
      <w:lvlText w:val="%1."/>
      <w:lvlJc w:val="left"/>
      <w:pPr>
        <w:ind w:left="425" w:hanging="425"/>
      </w:pPr>
      <w:rPr>
        <w:rFonts w:ascii="標楷體" w:eastAsia="標楷體" w:hAnsi="標楷體" w:hint="eastAsia"/>
        <w:sz w:val="26"/>
        <w:szCs w:val="26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1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1"/>
  </w:num>
  <w:num w:numId="13">
    <w:abstractNumId w:val="2"/>
  </w:num>
  <w:num w:numId="14">
    <w:abstractNumId w:val="5"/>
  </w:num>
  <w:num w:numId="15">
    <w:abstractNumId w:val="15"/>
  </w:num>
  <w:num w:numId="16">
    <w:abstractNumId w:val="0"/>
  </w:num>
  <w:num w:numId="17">
    <w:abstractNumId w:val="21"/>
  </w:num>
  <w:num w:numId="18">
    <w:abstractNumId w:val="19"/>
  </w:num>
  <w:num w:numId="19">
    <w:abstractNumId w:val="12"/>
  </w:num>
  <w:num w:numId="20">
    <w:abstractNumId w:val="3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02B53"/>
    <w:rsid w:val="00012A05"/>
    <w:rsid w:val="00016F64"/>
    <w:rsid w:val="00055200"/>
    <w:rsid w:val="00063D1D"/>
    <w:rsid w:val="000A4876"/>
    <w:rsid w:val="00136BB7"/>
    <w:rsid w:val="00142AEF"/>
    <w:rsid w:val="001A6556"/>
    <w:rsid w:val="001C7FBD"/>
    <w:rsid w:val="001D2BC5"/>
    <w:rsid w:val="002060F7"/>
    <w:rsid w:val="00222EB4"/>
    <w:rsid w:val="00231359"/>
    <w:rsid w:val="00272199"/>
    <w:rsid w:val="00280B13"/>
    <w:rsid w:val="002D621B"/>
    <w:rsid w:val="002F22DE"/>
    <w:rsid w:val="002F2694"/>
    <w:rsid w:val="002F43E0"/>
    <w:rsid w:val="00316DDE"/>
    <w:rsid w:val="0032566D"/>
    <w:rsid w:val="00331147"/>
    <w:rsid w:val="00332167"/>
    <w:rsid w:val="00334493"/>
    <w:rsid w:val="003552B6"/>
    <w:rsid w:val="003614A6"/>
    <w:rsid w:val="00373FEF"/>
    <w:rsid w:val="0038186D"/>
    <w:rsid w:val="003C716E"/>
    <w:rsid w:val="003D6C0A"/>
    <w:rsid w:val="003E1673"/>
    <w:rsid w:val="003E1A37"/>
    <w:rsid w:val="003E2C4A"/>
    <w:rsid w:val="004126B4"/>
    <w:rsid w:val="00453491"/>
    <w:rsid w:val="00474BC5"/>
    <w:rsid w:val="00484A82"/>
    <w:rsid w:val="004C2B2E"/>
    <w:rsid w:val="004D1097"/>
    <w:rsid w:val="004F3B47"/>
    <w:rsid w:val="00501D1F"/>
    <w:rsid w:val="0051667B"/>
    <w:rsid w:val="00565F59"/>
    <w:rsid w:val="00571BBA"/>
    <w:rsid w:val="005A1EAC"/>
    <w:rsid w:val="005C7BB3"/>
    <w:rsid w:val="005E5290"/>
    <w:rsid w:val="005F4A3B"/>
    <w:rsid w:val="00627982"/>
    <w:rsid w:val="00666533"/>
    <w:rsid w:val="006E7039"/>
    <w:rsid w:val="00712A38"/>
    <w:rsid w:val="0072347E"/>
    <w:rsid w:val="00740AC1"/>
    <w:rsid w:val="007B2678"/>
    <w:rsid w:val="007D40DC"/>
    <w:rsid w:val="007E0009"/>
    <w:rsid w:val="007F763E"/>
    <w:rsid w:val="00815091"/>
    <w:rsid w:val="00836B4E"/>
    <w:rsid w:val="00845BA6"/>
    <w:rsid w:val="00884E17"/>
    <w:rsid w:val="00891742"/>
    <w:rsid w:val="008B12C0"/>
    <w:rsid w:val="008C36D5"/>
    <w:rsid w:val="008E0E8D"/>
    <w:rsid w:val="008E56EE"/>
    <w:rsid w:val="008F2DA1"/>
    <w:rsid w:val="00901612"/>
    <w:rsid w:val="00965072"/>
    <w:rsid w:val="00A42A16"/>
    <w:rsid w:val="00A73F67"/>
    <w:rsid w:val="00AA4D86"/>
    <w:rsid w:val="00AB5765"/>
    <w:rsid w:val="00AE183F"/>
    <w:rsid w:val="00AE712D"/>
    <w:rsid w:val="00B236E4"/>
    <w:rsid w:val="00B87000"/>
    <w:rsid w:val="00B90277"/>
    <w:rsid w:val="00BA13DA"/>
    <w:rsid w:val="00BC3D97"/>
    <w:rsid w:val="00BD7B57"/>
    <w:rsid w:val="00C231D4"/>
    <w:rsid w:val="00C30413"/>
    <w:rsid w:val="00C565F1"/>
    <w:rsid w:val="00CD6FBC"/>
    <w:rsid w:val="00D006E4"/>
    <w:rsid w:val="00D05C56"/>
    <w:rsid w:val="00D20F1F"/>
    <w:rsid w:val="00D553B6"/>
    <w:rsid w:val="00D749FA"/>
    <w:rsid w:val="00D83B0B"/>
    <w:rsid w:val="00D83B6F"/>
    <w:rsid w:val="00D90FC5"/>
    <w:rsid w:val="00DB4C47"/>
    <w:rsid w:val="00DC2B95"/>
    <w:rsid w:val="00DC49DF"/>
    <w:rsid w:val="00E318F7"/>
    <w:rsid w:val="00E63351"/>
    <w:rsid w:val="00E640A9"/>
    <w:rsid w:val="00E85ED9"/>
    <w:rsid w:val="00EA1197"/>
    <w:rsid w:val="00F0310D"/>
    <w:rsid w:val="00F15225"/>
    <w:rsid w:val="00F163F5"/>
    <w:rsid w:val="00F955BE"/>
    <w:rsid w:val="00FA7F69"/>
    <w:rsid w:val="00FC1018"/>
    <w:rsid w:val="00FD07AF"/>
    <w:rsid w:val="00FD291A"/>
    <w:rsid w:val="00FE7E15"/>
    <w:rsid w:val="00FF67D3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ae">
    <w:name w:val="(一)"/>
    <w:basedOn w:val="a"/>
    <w:rsid w:val="001A6556"/>
    <w:pPr>
      <w:spacing w:afterLines="25" w:after="25"/>
    </w:pPr>
    <w:rPr>
      <w:rFonts w:ascii="華康粗黑體" w:eastAsia="華康粗黑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ae">
    <w:name w:val="(一)"/>
    <w:basedOn w:val="a"/>
    <w:rsid w:val="001A6556"/>
    <w:pPr>
      <w:spacing w:afterLines="25" w:after="25"/>
    </w:pPr>
    <w:rPr>
      <w:rFonts w:ascii="華康粗黑體" w:eastAsia="華康粗黑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20</cp:revision>
  <dcterms:created xsi:type="dcterms:W3CDTF">2016-06-07T03:32:00Z</dcterms:created>
  <dcterms:modified xsi:type="dcterms:W3CDTF">2016-12-13T01:44:00Z</dcterms:modified>
</cp:coreProperties>
</file>