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FB63D7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E74D83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 w:rsidRPr="00E74D83">
              <w:rPr>
                <w:rFonts w:ascii="標楷體" w:eastAsia="標楷體" w:hAnsi="標楷體" w:hint="eastAsia"/>
                <w:sz w:val="18"/>
                <w:szCs w:val="18"/>
              </w:rPr>
              <w:t>六年級</w:t>
            </w:r>
            <w:r w:rsidR="005579F5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FB63D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南一版第十二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每週四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6451B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6-n-15 能理解簡單直柱體的體積為底面積與高的乘積。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6-s-01 能利用幾何形體的性質解決簡單的幾何問題。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6-a-03 能用符號表示常用的公式。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6-n-13 能利用常用的數量關係，列出恰當的算式，進行解題，並檢驗解的合理性。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6-s-02 能認識平面圖形放大、縮小對長度、角度與面積的影響，並認識比例尺。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6-n-05 能在具體情境中，解決分數的兩步驟問題，並能</w:t>
            </w:r>
            <w:proofErr w:type="gramStart"/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併</w:t>
            </w:r>
            <w:proofErr w:type="gramEnd"/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式計算。</w:t>
            </w:r>
          </w:p>
          <w:p w:rsidR="0086451B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6-n-08 能在具體情境中，解決小數的兩步驟問題，並能</w:t>
            </w:r>
            <w:proofErr w:type="gramStart"/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併</w:t>
            </w:r>
            <w:proofErr w:type="gramEnd"/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式計算。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6-d-01 能整理生活中的資料，並製成長條圖。</w:t>
            </w:r>
          </w:p>
          <w:p w:rsidR="001212FF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6-d-02 能整理生活中的有序資料，並繪製成折線圖。</w:t>
            </w:r>
          </w:p>
          <w:p w:rsidR="00DB0D51" w:rsidRPr="0086451B" w:rsidRDefault="00E74D83" w:rsidP="0086451B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86451B" w:rsidRPr="008645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6-d-03 能報讀生活中常用的圓形圖，並能整理生活中的資料，製成圓形圖。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164E43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4E43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proofErr w:type="gramStart"/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</w:t>
            </w:r>
            <w:proofErr w:type="gramStart"/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2E0361" w:rsidRPr="003F69A7" w:rsidRDefault="008F2C1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柱體的體積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1.在生活情境中，察覺形狀、大小相同的紙片一張張堆疊整齊，會堆疊成直立柱體。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2.在生活情境中，察覺長方體體積＝長×寬×高＝底面積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×柱高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2E0361" w:rsidRPr="00041440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 xml:space="preserve">3.在生活情境中，察覺柱體體積＝底面積 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×柱高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。（底面是平行四邊形或三角形）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Default="002E036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E0361" w:rsidRDefault="002E036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E0361" w:rsidRPr="00FC6319" w:rsidRDefault="002E036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E4E6F">
              <w:rPr>
                <w:rFonts w:ascii="標楷體" w:eastAsia="標楷體" w:hAnsi="標楷體" w:hint="eastAsia"/>
                <w:sz w:val="20"/>
                <w:szCs w:val="20"/>
              </w:rPr>
              <w:t>資訊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 w:rsidR="008E4E6F">
              <w:rPr>
                <w:rFonts w:ascii="標楷體" w:eastAsia="標楷體" w:hAnsi="標楷體" w:hint="eastAsia"/>
                <w:sz w:val="20"/>
                <w:szCs w:val="20"/>
              </w:rPr>
              <w:t>3-4-5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E4E6F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 w:rsidR="008E4E6F">
              <w:rPr>
                <w:rFonts w:ascii="標楷體" w:eastAsia="標楷體" w:hAnsi="標楷體" w:hint="eastAsia"/>
                <w:sz w:val="20"/>
                <w:szCs w:val="20"/>
              </w:rPr>
              <w:t>2-1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8F2C16" w:rsidRPr="008F2C16" w:rsidRDefault="008F2C16" w:rsidP="008F2C16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8F2C16">
              <w:rPr>
                <w:rFonts w:ascii="標楷體" w:eastAsia="標楷體" w:hAnsi="標楷體" w:hint="eastAsia"/>
                <w:sz w:val="20"/>
                <w:szCs w:val="20"/>
              </w:rPr>
              <w:t>柱體的體積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1.在生活情境中，察覺柱體體積＝底面積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×柱高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。（底面是圓形）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2.能理解柱體體積公式以及體積的普遍單位。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3.能應用柱體體積公式，算出柱體的體積。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4.能應用柱體體積公式，算出複合形體或重疊形體的體積。</w:t>
            </w:r>
          </w:p>
          <w:p w:rsidR="002E0361" w:rsidRPr="00041440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5.能應用柱體體積公式，算出空心柱體或無蓋容器的體積。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 w:rsidR="008E4E6F">
              <w:rPr>
                <w:rFonts w:ascii="標楷體" w:eastAsia="標楷體" w:hAnsi="標楷體" w:hint="eastAsia"/>
                <w:sz w:val="20"/>
                <w:szCs w:val="20"/>
              </w:rPr>
              <w:t>2-</w:t>
            </w:r>
            <w:r w:rsidR="005314F7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8E4E6F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【資訊教育】3-4-5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Pr="00FC6319" w:rsidRDefault="008E4E6F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5"/>
            <w:vAlign w:val="center"/>
          </w:tcPr>
          <w:p w:rsidR="002E0361" w:rsidRPr="003F69A7" w:rsidRDefault="008F2C16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怎樣解題(一)</w:t>
            </w:r>
          </w:p>
          <w:p w:rsidR="002E0361" w:rsidRPr="00A81FAC" w:rsidRDefault="008E4E6F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1.透過布題的討論和觀察，將問題簡化並思考解題的方法。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【性別平等教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育】2-3-2</w:t>
            </w:r>
            <w:r w:rsidR="005314F7">
              <w:rPr>
                <w:rFonts w:ascii="標楷體" w:eastAsia="標楷體" w:hAnsi="標楷體" w:hint="eastAsia"/>
                <w:sz w:val="20"/>
                <w:szCs w:val="20"/>
              </w:rPr>
              <w:t xml:space="preserve"> 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8F2C16" w:rsidRPr="008F2C16" w:rsidRDefault="008F2C16" w:rsidP="008F2C16">
            <w:pPr>
              <w:pStyle w:val="a4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F2C16">
              <w:rPr>
                <w:rFonts w:ascii="標楷體" w:eastAsia="標楷體" w:hAnsi="標楷體" w:hint="eastAsia"/>
                <w:noProof/>
                <w:sz w:val="20"/>
                <w:szCs w:val="20"/>
              </w:rPr>
              <w:t>怎樣解題(一)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透過布題的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討論和觀察，將問題簡化並思考解題的方法。</w:t>
            </w:r>
          </w:p>
          <w:p w:rsidR="008E4E6F" w:rsidRPr="008E4E6F" w:rsidRDefault="008E4E6F" w:rsidP="008E4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透過布題的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討論和觀察，列表找規律來解決生活中的應用問題。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透過布題的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討論和觀察，從圖示或算式找規律來解決生活中的應用問題。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  <w:r w:rsidR="005314F7">
              <w:rPr>
                <w:rFonts w:ascii="標楷體" w:eastAsia="標楷體" w:hAnsi="標楷體" w:hint="eastAsia"/>
                <w:sz w:val="20"/>
                <w:szCs w:val="20"/>
              </w:rPr>
              <w:t xml:space="preserve"> 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2E0361" w:rsidRPr="00113DC0" w:rsidRDefault="008F2C1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基準量和比較量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1.認識基準量和比較量。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2.在具體情境中，找出基準量和比較量，求出比值。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3.在具體情境中，找出基準量和比值，求出比較量。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4.在具體情境中，找出比較量和比值，求出基準量。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2-1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D76AA8" w:rsidRPr="00D76AA8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8F2C16" w:rsidRPr="008F2C16" w:rsidRDefault="008F2C16" w:rsidP="008F2C16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F2C16">
              <w:rPr>
                <w:rFonts w:ascii="標楷體" w:eastAsia="標楷體" w:hAnsi="標楷體" w:hint="eastAsia"/>
                <w:noProof/>
                <w:sz w:val="20"/>
                <w:szCs w:val="20"/>
              </w:rPr>
              <w:t>基準量和比較量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1.在具體情境中，找出基準量和比較量之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2.在具體情境中，找出基準量和比較量之差。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3.在具體情境中，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運用兩量的和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，求出基準量和比較量。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4.在具體情境中，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運用兩量的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差，求出基準量和比較量。</w:t>
            </w:r>
          </w:p>
        </w:tc>
        <w:tc>
          <w:tcPr>
            <w:tcW w:w="709" w:type="dxa"/>
          </w:tcPr>
          <w:p w:rsidR="002E0361" w:rsidRPr="0007469F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2-1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  <w:p w:rsidR="002E0361" w:rsidRDefault="002E0361" w:rsidP="00D76A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D76AA8" w:rsidRPr="00FC6319" w:rsidRDefault="00D76AA8" w:rsidP="00D76A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2E0361" w:rsidRPr="00FC6319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E0361" w:rsidRPr="00214EB4" w:rsidRDefault="008F2C16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四、縮圖和比例尺</w:t>
            </w:r>
          </w:p>
          <w:p w:rsidR="008E4E6F" w:rsidRPr="008E4E6F" w:rsidRDefault="008E4E6F" w:rsidP="008E4E6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1.能在具體情境中，透過觀察、比較察覺兩個圖形的異同。 </w:t>
            </w:r>
          </w:p>
          <w:p w:rsidR="008E4E6F" w:rsidRPr="008E4E6F" w:rsidRDefault="008E4E6F" w:rsidP="008E4E6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2.能知道縮圖與放大圖的意義。</w:t>
            </w:r>
          </w:p>
          <w:p w:rsidR="008E4E6F" w:rsidRPr="008E4E6F" w:rsidRDefault="008E4E6F" w:rsidP="008E4E6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3.能找出三角形、梯形的原圖和放大圖的對應點、對應邊和對應角。 </w:t>
            </w:r>
          </w:p>
          <w:p w:rsidR="008E4E6F" w:rsidRPr="008E4E6F" w:rsidRDefault="008E4E6F" w:rsidP="008E4E6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4.能經由實測，察覺原圖和縮圖或放大圖的每一組對應角都相等。</w:t>
            </w:r>
          </w:p>
          <w:p w:rsidR="008E4E6F" w:rsidRPr="008E4E6F" w:rsidRDefault="008E4E6F" w:rsidP="008E4E6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5.能透過比較，察覺原圖和縮圖或放大圖的每一組</w:t>
            </w:r>
            <w:proofErr w:type="gramStart"/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對應邊以相同</w:t>
            </w:r>
            <w:proofErr w:type="gramEnd"/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的比例放大、縮小。</w:t>
            </w:r>
          </w:p>
          <w:p w:rsidR="002E0361" w:rsidRPr="00214EB4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6.能知道原圖和縮圖或放大</w:t>
            </w:r>
            <w:proofErr w:type="gramStart"/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圖間的面積</w:t>
            </w:r>
            <w:proofErr w:type="gramEnd"/>
            <w:r w:rsidRPr="008E4E6F">
              <w:rPr>
                <w:rFonts w:ascii="標楷體" w:eastAsia="標楷體" w:hAnsi="標楷體" w:cs="Times New Roman" w:hint="eastAsia"/>
                <w:sz w:val="20"/>
                <w:szCs w:val="20"/>
              </w:rPr>
              <w:t>關係。</w:t>
            </w:r>
          </w:p>
        </w:tc>
        <w:tc>
          <w:tcPr>
            <w:tcW w:w="709" w:type="dxa"/>
          </w:tcPr>
          <w:p w:rsidR="002E0361" w:rsidRPr="00FC6319" w:rsidRDefault="00FF13FB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3-2-2</w:t>
            </w:r>
          </w:p>
        </w:tc>
      </w:tr>
      <w:tr w:rsidR="002E0361" w:rsidRPr="00FC6319" w:rsidTr="00475564">
        <w:trPr>
          <w:trHeight w:val="795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  <w:p w:rsidR="00FF13FB" w:rsidRPr="00FC6319" w:rsidRDefault="00FF13FB" w:rsidP="00FF13F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8F2C16" w:rsidRDefault="008F2C16" w:rsidP="008F2C16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F2C16">
              <w:rPr>
                <w:rFonts w:ascii="標楷體" w:eastAsia="標楷體" w:hAnsi="標楷體" w:hint="eastAsia"/>
                <w:noProof/>
                <w:sz w:val="20"/>
                <w:szCs w:val="20"/>
              </w:rPr>
              <w:t>縮圖和比例尺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 xml:space="preserve">1.利用點數格子的方法，在方格紙上繪製縮圖。 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2.利用點數格子的方法，在方格紙上繪製放大圖。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3.能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算出縮圖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上的長度和實際長度的比值。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能從縮圖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上的長度和實際長度的比值，認識比例尺。</w:t>
            </w:r>
          </w:p>
        </w:tc>
        <w:tc>
          <w:tcPr>
            <w:tcW w:w="709" w:type="dxa"/>
          </w:tcPr>
          <w:p w:rsidR="002E0361" w:rsidRPr="00FC6319" w:rsidRDefault="00FF13FB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3-2-2</w:t>
            </w:r>
          </w:p>
        </w:tc>
      </w:tr>
      <w:tr w:rsidR="002E0361" w:rsidRPr="00FC6319" w:rsidTr="00475564">
        <w:trPr>
          <w:trHeight w:val="687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  <w:p w:rsidR="008F2C16" w:rsidRPr="00FF13FB" w:rsidRDefault="008F2C16" w:rsidP="008F2C1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13FB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8F2C16" w:rsidRDefault="008F2C16" w:rsidP="008F2C1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F13FB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FF13F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2E0361" w:rsidRPr="00AB3D58" w:rsidRDefault="008F2C16" w:rsidP="00AB3D5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</w:t>
            </w:r>
            <w:r w:rsidR="002E0361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 w:rsidRPr="008F2C16">
              <w:rPr>
                <w:rFonts w:ascii="標楷體" w:eastAsia="標楷體" w:hAnsi="標楷體" w:hint="eastAsia"/>
                <w:noProof/>
                <w:sz w:val="20"/>
                <w:szCs w:val="20"/>
              </w:rPr>
              <w:t>縮圖和比例尺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藉由縮圖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和比例尺，估算出實際長度或距離。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2.能藉由比例尺，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估算出縮圖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的長度或距離。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3-2-2</w:t>
            </w:r>
          </w:p>
        </w:tc>
      </w:tr>
      <w:tr w:rsidR="002E0361" w:rsidRPr="00FC6319" w:rsidTr="00475564">
        <w:trPr>
          <w:trHeight w:val="505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E0361" w:rsidRDefault="00013DF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加油小站一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1.能由基準量和比較量的關係計算利率。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2.能由基準量和比較量的利率關係求出利息。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3.能由基準量和比較量的利率關係求出兩量的和。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4.能認識比例尺，並經由地圖的實測來計算距離。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5.能利用柱體體積和表面積的計算方法，解決給定的應用問題。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6.能發現兩個變化量之間的關係，列出算式，進行解題。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7.能複習柱體的體積公式，算出柱體所有邊的長度和。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Pr="00FC6319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E0361" w:rsidRPr="00FC6319" w:rsidTr="00475564">
        <w:trPr>
          <w:trHeight w:val="655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E0361" w:rsidRPr="00013DFC" w:rsidRDefault="00013DFC" w:rsidP="00013DF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五、四則混合運算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1.能在具體情境中，解決有關分數的連加、連減問題。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2.能在具體情境中，解決有關分數的連乘、連除問題。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3.能在具體情境中，解決有關分數的加減或乘除問題。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4.能了解分數加、減、乘、除混合計算。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5.能解決分數的四則混合多步驟問題。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6.能在具體情境中，解決有關小數的連減、連加問題。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7.能在具體情境中，解決有關小數的加減問題。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8.能在具體情境中，解決有關小數的連乘、連除問題。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9.能在具體情境中，解決有關小數的加減或乘除問題。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10.能了解小數加、減、乘、除混合計算。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11.能解決小數的四則混合多步驟問題。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  <w:p w:rsidR="00D76AA8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2-3-4</w:t>
            </w:r>
          </w:p>
        </w:tc>
      </w:tr>
      <w:tr w:rsidR="002E0361" w:rsidRPr="00FC6319" w:rsidTr="00475564">
        <w:trPr>
          <w:trHeight w:val="645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2E0361" w:rsidRPr="00013DFC" w:rsidRDefault="00013DFC" w:rsidP="00013DF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3DFC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五、四則混合運算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1.能了解分數和小數混合計算，先將小數換為分數才計算。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2.能解決分數和小數的加、減、乘、除混合多步驟問題。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3.能利用</w:t>
            </w:r>
            <w:proofErr w:type="gramStart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分配律</w:t>
            </w:r>
            <w:proofErr w:type="gramEnd"/>
            <w:r w:rsidRPr="008E4E6F">
              <w:rPr>
                <w:rFonts w:ascii="標楷體" w:eastAsia="標楷體" w:hAnsi="標楷體" w:hint="eastAsia"/>
                <w:sz w:val="20"/>
                <w:szCs w:val="20"/>
              </w:rPr>
              <w:t>，簡化分數和小數的四則運算問題。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  <w:p w:rsidR="00D76AA8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【性別平等教育】2-3-4</w:t>
            </w:r>
          </w:p>
        </w:tc>
      </w:tr>
      <w:tr w:rsidR="002E0361" w:rsidRPr="00FC6319" w:rsidTr="00475564">
        <w:trPr>
          <w:trHeight w:val="580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E0361" w:rsidRPr="007C57DD" w:rsidRDefault="00013DFC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六、怎樣解題(二)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1.透過布題的討論和觀察，解決生活中常用的數量關係問題。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2.透過布題的討論和觀察，使用列表找規律的方法解決生活中的應用問題。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 xml:space="preserve"> 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 xml:space="preserve"> 1-3-3</w:t>
            </w:r>
          </w:p>
          <w:p w:rsidR="002E0361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rPr>
          <w:trHeight w:val="623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0515-0519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013DFC" w:rsidRDefault="00013DF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13DF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六、怎樣解題(二)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1.透過布題的討論和觀察，解決生活中常用的數量關係問</w:t>
            </w: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2.透過布題的討論和觀察，使用列表找規律的方法解決生活中的應用問題。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【性別平等教育】2-3-2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 xml:space="preserve"> 1-3-3</w:t>
            </w:r>
          </w:p>
          <w:p w:rsidR="002E0361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rPr>
          <w:trHeight w:val="677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2E0361" w:rsidRDefault="00013DF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七、統計圖表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1.能將統計表資料整理並繪製成數量長條圖。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2.能將統計資料應用省略符號整理成長條圖。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3.能將統計表資料整理並繪製成折線圖。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4.能將統計資料應用省略符號整理成折線圖。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5.能認識圓形圖，並報讀表示的數量。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6.能認識圓形圖，並報讀表示的百分率。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7.能理解圓形圖的意義。</w:t>
            </w:r>
          </w:p>
        </w:tc>
        <w:tc>
          <w:tcPr>
            <w:tcW w:w="709" w:type="dxa"/>
          </w:tcPr>
          <w:p w:rsidR="002E0361" w:rsidRPr="00FC6319" w:rsidRDefault="002E036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D76AA8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2E0361" w:rsidRPr="00FC6319" w:rsidTr="00475564">
        <w:trPr>
          <w:trHeight w:val="615"/>
        </w:trPr>
        <w:tc>
          <w:tcPr>
            <w:tcW w:w="1418" w:type="dxa"/>
          </w:tcPr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2E0361" w:rsidRDefault="002E0361" w:rsidP="004D1FA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  <w:p w:rsidR="00FF13FB" w:rsidRDefault="00FF13FB" w:rsidP="00FF13F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FF13FB" w:rsidRDefault="00FF13FB" w:rsidP="00FF13F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013DFC" w:rsidRDefault="00013DF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3DFC"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七、統計圖表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1.能把統計資料整理成百分率並繪製百分數圓形圖。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2.能把統計資料所得的比值轉換成圓心角，並繪製成圓形圖。</w:t>
            </w:r>
          </w:p>
          <w:p w:rsidR="008E4E6F" w:rsidRPr="008E4E6F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3.能解決繪製圓形圖時，百分率不足 100％ 的問題。</w:t>
            </w:r>
          </w:p>
          <w:p w:rsidR="002E0361" w:rsidRPr="00A81FAC" w:rsidRDefault="008E4E6F" w:rsidP="008E4E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E4E6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4.能解決繪製圓形圖時，百分率大於 100％ 的問題。</w:t>
            </w:r>
          </w:p>
        </w:tc>
        <w:tc>
          <w:tcPr>
            <w:tcW w:w="709" w:type="dxa"/>
          </w:tcPr>
          <w:p w:rsidR="002E0361" w:rsidRPr="00FC6319" w:rsidRDefault="00FF13FB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2E0361" w:rsidRPr="00475564" w:rsidRDefault="002E0361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2E0361" w:rsidRPr="00FC6319" w:rsidRDefault="002E0361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  <w:r w:rsidR="00D76AA8">
              <w:rPr>
                <w:rFonts w:ascii="標楷體" w:eastAsia="標楷體" w:hAnsi="標楷體" w:hint="eastAsia"/>
                <w:sz w:val="20"/>
                <w:szCs w:val="20"/>
              </w:rPr>
              <w:t>2-3-4</w:t>
            </w:r>
          </w:p>
          <w:p w:rsidR="002E0361" w:rsidRDefault="002E0361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D76AA8" w:rsidRPr="00FC6319" w:rsidRDefault="00D76AA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6AA8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418" w:type="dxa"/>
          </w:tcPr>
          <w:p w:rsidR="00B94D94" w:rsidRPr="00FC6319" w:rsidRDefault="00FF13FB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62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2E0361" w:rsidRDefault="00DB0D51" w:rsidP="002E036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2E0361" w:rsidRPr="002E0361" w:rsidRDefault="002E0361" w:rsidP="002E0361">
      <w:pPr>
        <w:pStyle w:val="a4"/>
        <w:numPr>
          <w:ilvl w:val="0"/>
          <w:numId w:val="44"/>
        </w:numPr>
        <w:ind w:leftChars="0"/>
        <w:rPr>
          <w:rFonts w:ascii="標楷體" w:eastAsia="標楷體" w:hAnsi="標楷體"/>
          <w:sz w:val="20"/>
          <w:szCs w:val="20"/>
        </w:rPr>
      </w:pPr>
      <w:r w:rsidRPr="002E0361">
        <w:rPr>
          <w:rFonts w:ascii="標楷體" w:eastAsia="標楷體" w:hAnsi="標楷體" w:hint="eastAsia"/>
          <w:sz w:val="20"/>
          <w:szCs w:val="20"/>
        </w:rPr>
        <w:t>本學期上課總日數80天</w:t>
      </w:r>
    </w:p>
    <w:p w:rsidR="002E0361" w:rsidRPr="002E0361" w:rsidRDefault="002E0361" w:rsidP="002E0361">
      <w:pPr>
        <w:pStyle w:val="a4"/>
        <w:numPr>
          <w:ilvl w:val="0"/>
          <w:numId w:val="44"/>
        </w:numPr>
        <w:ind w:leftChars="0"/>
        <w:rPr>
          <w:rFonts w:ascii="標楷體" w:eastAsia="標楷體" w:hAnsi="標楷體"/>
          <w:sz w:val="20"/>
          <w:szCs w:val="20"/>
        </w:rPr>
      </w:pPr>
      <w:r w:rsidRPr="002E0361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2E0361" w:rsidRPr="002E0361" w:rsidRDefault="002E0361" w:rsidP="002E036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p w:rsidR="00DB0D51" w:rsidRPr="002E036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2E036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EB" w:rsidRDefault="00BA29EB" w:rsidP="00955FE7">
      <w:r>
        <w:separator/>
      </w:r>
    </w:p>
  </w:endnote>
  <w:endnote w:type="continuationSeparator" w:id="0">
    <w:p w:rsidR="00BA29EB" w:rsidRDefault="00BA29EB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EB" w:rsidRDefault="00BA29EB" w:rsidP="00955FE7">
      <w:r>
        <w:separator/>
      </w:r>
    </w:p>
  </w:footnote>
  <w:footnote w:type="continuationSeparator" w:id="0">
    <w:p w:rsidR="00BA29EB" w:rsidRDefault="00BA29EB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2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2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6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7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8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0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EDA4FED"/>
    <w:multiLevelType w:val="hybridMultilevel"/>
    <w:tmpl w:val="B80AFF5C"/>
    <w:lvl w:ilvl="0" w:tplc="F1F6FE7E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3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5"/>
  </w:num>
  <w:num w:numId="2">
    <w:abstractNumId w:val="39"/>
  </w:num>
  <w:num w:numId="3">
    <w:abstractNumId w:val="11"/>
  </w:num>
  <w:num w:numId="4">
    <w:abstractNumId w:val="40"/>
  </w:num>
  <w:num w:numId="5">
    <w:abstractNumId w:val="36"/>
  </w:num>
  <w:num w:numId="6">
    <w:abstractNumId w:val="1"/>
  </w:num>
  <w:num w:numId="7">
    <w:abstractNumId w:val="21"/>
  </w:num>
  <w:num w:numId="8">
    <w:abstractNumId w:val="41"/>
  </w:num>
  <w:num w:numId="9">
    <w:abstractNumId w:val="43"/>
  </w:num>
  <w:num w:numId="10">
    <w:abstractNumId w:val="13"/>
  </w:num>
  <w:num w:numId="11">
    <w:abstractNumId w:val="10"/>
  </w:num>
  <w:num w:numId="12">
    <w:abstractNumId w:val="26"/>
  </w:num>
  <w:num w:numId="13">
    <w:abstractNumId w:val="28"/>
  </w:num>
  <w:num w:numId="14">
    <w:abstractNumId w:val="4"/>
  </w:num>
  <w:num w:numId="15">
    <w:abstractNumId w:val="31"/>
  </w:num>
  <w:num w:numId="16">
    <w:abstractNumId w:val="23"/>
  </w:num>
  <w:num w:numId="17">
    <w:abstractNumId w:val="29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2"/>
  </w:num>
  <w:num w:numId="24">
    <w:abstractNumId w:val="15"/>
  </w:num>
  <w:num w:numId="25">
    <w:abstractNumId w:val="20"/>
  </w:num>
  <w:num w:numId="26">
    <w:abstractNumId w:val="27"/>
  </w:num>
  <w:num w:numId="27">
    <w:abstractNumId w:val="18"/>
  </w:num>
  <w:num w:numId="28">
    <w:abstractNumId w:val="2"/>
  </w:num>
  <w:num w:numId="29">
    <w:abstractNumId w:val="25"/>
  </w:num>
  <w:num w:numId="30">
    <w:abstractNumId w:val="37"/>
  </w:num>
  <w:num w:numId="31">
    <w:abstractNumId w:val="12"/>
  </w:num>
  <w:num w:numId="32">
    <w:abstractNumId w:val="14"/>
  </w:num>
  <w:num w:numId="33">
    <w:abstractNumId w:val="33"/>
  </w:num>
  <w:num w:numId="34">
    <w:abstractNumId w:val="19"/>
  </w:num>
  <w:num w:numId="35">
    <w:abstractNumId w:val="24"/>
  </w:num>
  <w:num w:numId="36">
    <w:abstractNumId w:val="17"/>
  </w:num>
  <w:num w:numId="37">
    <w:abstractNumId w:val="16"/>
  </w:num>
  <w:num w:numId="38">
    <w:abstractNumId w:val="5"/>
  </w:num>
  <w:num w:numId="39">
    <w:abstractNumId w:val="30"/>
  </w:num>
  <w:num w:numId="40">
    <w:abstractNumId w:val="3"/>
  </w:num>
  <w:num w:numId="41">
    <w:abstractNumId w:val="34"/>
  </w:num>
  <w:num w:numId="42">
    <w:abstractNumId w:val="38"/>
  </w:num>
  <w:num w:numId="43">
    <w:abstractNumId w:val="3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285C"/>
    <w:rsid w:val="00013DFC"/>
    <w:rsid w:val="000369B5"/>
    <w:rsid w:val="00041440"/>
    <w:rsid w:val="00062397"/>
    <w:rsid w:val="0007469F"/>
    <w:rsid w:val="000923B5"/>
    <w:rsid w:val="000929F1"/>
    <w:rsid w:val="000B583C"/>
    <w:rsid w:val="000F69A6"/>
    <w:rsid w:val="00113DC0"/>
    <w:rsid w:val="00120D3B"/>
    <w:rsid w:val="001212FF"/>
    <w:rsid w:val="00142E34"/>
    <w:rsid w:val="00144613"/>
    <w:rsid w:val="00164E43"/>
    <w:rsid w:val="0018686C"/>
    <w:rsid w:val="001947E1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C4A3F"/>
    <w:rsid w:val="002C5F7E"/>
    <w:rsid w:val="002D6C83"/>
    <w:rsid w:val="002E0361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751B"/>
    <w:rsid w:val="003761CF"/>
    <w:rsid w:val="00376BCB"/>
    <w:rsid w:val="003E0FB2"/>
    <w:rsid w:val="003F69A7"/>
    <w:rsid w:val="00400B5B"/>
    <w:rsid w:val="004159BC"/>
    <w:rsid w:val="0044297E"/>
    <w:rsid w:val="004603D4"/>
    <w:rsid w:val="00475564"/>
    <w:rsid w:val="004950DC"/>
    <w:rsid w:val="004C4B36"/>
    <w:rsid w:val="005149F9"/>
    <w:rsid w:val="005314F7"/>
    <w:rsid w:val="0053258A"/>
    <w:rsid w:val="00534500"/>
    <w:rsid w:val="005438FD"/>
    <w:rsid w:val="005579F5"/>
    <w:rsid w:val="00581846"/>
    <w:rsid w:val="00582EBC"/>
    <w:rsid w:val="00587E8D"/>
    <w:rsid w:val="00591DDD"/>
    <w:rsid w:val="005E7D37"/>
    <w:rsid w:val="005F3F35"/>
    <w:rsid w:val="00603A08"/>
    <w:rsid w:val="0063703F"/>
    <w:rsid w:val="006430F0"/>
    <w:rsid w:val="006456A2"/>
    <w:rsid w:val="00673D31"/>
    <w:rsid w:val="00682565"/>
    <w:rsid w:val="006965AB"/>
    <w:rsid w:val="006B5EF7"/>
    <w:rsid w:val="006D41B9"/>
    <w:rsid w:val="006E2424"/>
    <w:rsid w:val="00703624"/>
    <w:rsid w:val="00717E3A"/>
    <w:rsid w:val="00756A87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62B93"/>
    <w:rsid w:val="0086451B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E4E6F"/>
    <w:rsid w:val="008F01A6"/>
    <w:rsid w:val="008F2C16"/>
    <w:rsid w:val="00924D38"/>
    <w:rsid w:val="00932E42"/>
    <w:rsid w:val="009422D1"/>
    <w:rsid w:val="00955FE7"/>
    <w:rsid w:val="00960E67"/>
    <w:rsid w:val="0096221A"/>
    <w:rsid w:val="009663D6"/>
    <w:rsid w:val="00975E3E"/>
    <w:rsid w:val="00985DB7"/>
    <w:rsid w:val="00986873"/>
    <w:rsid w:val="009C52BC"/>
    <w:rsid w:val="009D3C48"/>
    <w:rsid w:val="00A02A0E"/>
    <w:rsid w:val="00A06D32"/>
    <w:rsid w:val="00A256B9"/>
    <w:rsid w:val="00A3452D"/>
    <w:rsid w:val="00A37208"/>
    <w:rsid w:val="00A657C7"/>
    <w:rsid w:val="00A67D15"/>
    <w:rsid w:val="00A81FAC"/>
    <w:rsid w:val="00A83AF9"/>
    <w:rsid w:val="00A87458"/>
    <w:rsid w:val="00AA05E3"/>
    <w:rsid w:val="00AB3D58"/>
    <w:rsid w:val="00AB7697"/>
    <w:rsid w:val="00B65CAB"/>
    <w:rsid w:val="00B6612B"/>
    <w:rsid w:val="00B848D9"/>
    <w:rsid w:val="00B91AF6"/>
    <w:rsid w:val="00B94D94"/>
    <w:rsid w:val="00BA29EB"/>
    <w:rsid w:val="00BE5A34"/>
    <w:rsid w:val="00C155DD"/>
    <w:rsid w:val="00C31F11"/>
    <w:rsid w:val="00C63F1F"/>
    <w:rsid w:val="00CE73FB"/>
    <w:rsid w:val="00CF457F"/>
    <w:rsid w:val="00D018A1"/>
    <w:rsid w:val="00D04A81"/>
    <w:rsid w:val="00D06BC2"/>
    <w:rsid w:val="00D346D2"/>
    <w:rsid w:val="00D71D85"/>
    <w:rsid w:val="00D76AA8"/>
    <w:rsid w:val="00D819C4"/>
    <w:rsid w:val="00DB0D51"/>
    <w:rsid w:val="00DB2C52"/>
    <w:rsid w:val="00DC43D5"/>
    <w:rsid w:val="00DC75CD"/>
    <w:rsid w:val="00DE3C31"/>
    <w:rsid w:val="00DE5704"/>
    <w:rsid w:val="00E40C46"/>
    <w:rsid w:val="00E40E8C"/>
    <w:rsid w:val="00E55CB6"/>
    <w:rsid w:val="00E74D83"/>
    <w:rsid w:val="00E87E4F"/>
    <w:rsid w:val="00E90D3D"/>
    <w:rsid w:val="00ED3AC0"/>
    <w:rsid w:val="00EE7A76"/>
    <w:rsid w:val="00EF1198"/>
    <w:rsid w:val="00F10E40"/>
    <w:rsid w:val="00F43C14"/>
    <w:rsid w:val="00F562AD"/>
    <w:rsid w:val="00F755DF"/>
    <w:rsid w:val="00F8024B"/>
    <w:rsid w:val="00FA4981"/>
    <w:rsid w:val="00FB4AA1"/>
    <w:rsid w:val="00FB63D7"/>
    <w:rsid w:val="00FC5509"/>
    <w:rsid w:val="00FC6319"/>
    <w:rsid w:val="00FF13FB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6B9C-A11D-45CE-BEE0-2647DC93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10</cp:revision>
  <cp:lastPrinted>2015-08-25T00:26:00Z</cp:lastPrinted>
  <dcterms:created xsi:type="dcterms:W3CDTF">2016-08-20T15:09:00Z</dcterms:created>
  <dcterms:modified xsi:type="dcterms:W3CDTF">2016-12-13T01:48:00Z</dcterms:modified>
</cp:coreProperties>
</file>